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AF277" w14:textId="0B0680BE" w:rsidR="00A620DD" w:rsidRPr="007C0F90" w:rsidRDefault="00326D29" w:rsidP="002C1CF8">
      <w:pPr>
        <w:pStyle w:val="Titre1"/>
      </w:pPr>
      <w:r w:rsidRPr="004C2DBE">
        <w:t>Recherche et normalisation : deux métiers complémentaires au service de la compétitivité de la filière</w:t>
      </w:r>
      <w:r w:rsidRPr="007C0F90">
        <w:t xml:space="preserve"> </w:t>
      </w:r>
    </w:p>
    <w:p w14:paraId="32248C68" w14:textId="0B934C87" w:rsidR="00E650C8" w:rsidRPr="00E374C3" w:rsidRDefault="00326D29" w:rsidP="00E650C8">
      <w:pPr>
        <w:pStyle w:val="auteur"/>
      </w:pPr>
      <w:r>
        <w:rPr>
          <w:u w:val="single"/>
        </w:rPr>
        <w:t>Frédéric ROUGER</w:t>
      </w:r>
    </w:p>
    <w:p w14:paraId="3F2B4F11" w14:textId="77777777" w:rsidR="00E650C8" w:rsidRPr="00E374C3" w:rsidRDefault="00E650C8" w:rsidP="00E650C8">
      <w:pPr>
        <w:pStyle w:val="auteur"/>
      </w:pPr>
    </w:p>
    <w:p w14:paraId="7B851E7B" w14:textId="4899ABD4" w:rsidR="006A0477" w:rsidRDefault="006A0477" w:rsidP="00E650C8">
      <w:pPr>
        <w:pStyle w:val="auteur"/>
      </w:pPr>
      <w:r w:rsidRPr="00E374C3">
        <w:rPr>
          <w:vertAlign w:val="superscript"/>
        </w:rPr>
        <w:t>1</w:t>
      </w:r>
      <w:r w:rsidR="00326D29">
        <w:t xml:space="preserve">FCBA, </w:t>
      </w:r>
      <w:r w:rsidR="00CE6B2B" w:rsidRPr="00CE6B2B">
        <w:t xml:space="preserve">Allée </w:t>
      </w:r>
      <w:proofErr w:type="spellStart"/>
      <w:r w:rsidR="00CE6B2B" w:rsidRPr="00CE6B2B">
        <w:t>Boutaut</w:t>
      </w:r>
      <w:proofErr w:type="spellEnd"/>
      <w:r w:rsidR="00CE6B2B" w:rsidRPr="00CE6B2B">
        <w:t xml:space="preserve"> BP 227 33028 Bordeaux Cedex </w:t>
      </w:r>
    </w:p>
    <w:p w14:paraId="3CEF56AF" w14:textId="757BABAF" w:rsidR="006A0477" w:rsidRDefault="00CE6B2B" w:rsidP="00E650C8">
      <w:pPr>
        <w:pStyle w:val="auteur"/>
      </w:pPr>
      <w:r w:rsidRPr="00CE6B2B">
        <w:rPr>
          <w:rStyle w:val="Lienhypertexte"/>
        </w:rPr>
        <w:t>frederic.rouger@fcba.fr</w:t>
      </w:r>
    </w:p>
    <w:p w14:paraId="44DD571C" w14:textId="77777777" w:rsidR="002C1CF8" w:rsidRDefault="002C1CF8" w:rsidP="002C1CF8"/>
    <w:p w14:paraId="7A639759" w14:textId="2F9946F1" w:rsidR="00DB5683" w:rsidRPr="00CE6B2B" w:rsidRDefault="002C1CF8" w:rsidP="002C1CF8">
      <w:r w:rsidRPr="002C1CF8">
        <w:rPr>
          <w:b/>
        </w:rPr>
        <w:t>Mots clefs :</w:t>
      </w:r>
      <w:r w:rsidR="00DB5683" w:rsidRPr="002C1CF8">
        <w:rPr>
          <w:b/>
        </w:rPr>
        <w:t xml:space="preserve"> </w:t>
      </w:r>
      <w:r w:rsidR="00CE6B2B" w:rsidRPr="00CE6B2B">
        <w:t>filière bois,</w:t>
      </w:r>
      <w:r w:rsidR="00CE6B2B">
        <w:t xml:space="preserve"> recherche, normalisation</w:t>
      </w:r>
      <w:bookmarkStart w:id="0" w:name="_GoBack"/>
      <w:bookmarkEnd w:id="0"/>
    </w:p>
    <w:p w14:paraId="4F3D62C9" w14:textId="77777777" w:rsidR="00CE6B2B" w:rsidRDefault="00CE6B2B" w:rsidP="00CE6B2B">
      <w:r>
        <w:t xml:space="preserve">Recherche et normalisation sont deux métiers qui conjointement contribuent à améliorer la compétitivité de la filière forêt bois ameublement. Par normalisation au sens large, on peut entendre normalisations française, européenne et internationale, mais aussi réglementations </w:t>
      </w:r>
      <w:proofErr w:type="gramStart"/>
      <w:r>
        <w:t>voire</w:t>
      </w:r>
      <w:proofErr w:type="gramEnd"/>
      <w:r>
        <w:t xml:space="preserve"> même certification. Quant à la recherche abordée dans cette présentation, elle se situe majoritairement sur des TRL de 5 à 7. </w:t>
      </w:r>
    </w:p>
    <w:p w14:paraId="0103A9A4" w14:textId="77777777" w:rsidR="00CE6B2B" w:rsidRDefault="00CE6B2B" w:rsidP="00CE6B2B">
      <w:r>
        <w:t xml:space="preserve">Dans un premier lieu, la normalisation est l’une </w:t>
      </w:r>
      <w:proofErr w:type="gramStart"/>
      <w:r>
        <w:t>des voies privilégiée</w:t>
      </w:r>
      <w:proofErr w:type="gramEnd"/>
      <w:r>
        <w:t xml:space="preserve"> de valorisation des résultats de R&amp;D. Dans le cas d’une recherche dite innovante au sens de la création de produits ou procédés nouveaux, la normalisation est l’un des vecteurs favorisant la mise sur le marché des produits. Dans le cas d’une acquisition de connaissances, la normalisation permet de faire évoluer les méthodes d’essai ou de calcul, ainsi que les labels apposés sur les produits.</w:t>
      </w:r>
    </w:p>
    <w:p w14:paraId="048FAC48" w14:textId="77777777" w:rsidR="00CE6B2B" w:rsidRDefault="00CE6B2B" w:rsidP="00CE6B2B">
      <w:r>
        <w:t>Accessoirement, la recherche est également un bon moyen de créer des réseaux pour le montage de projets de recherche collaborative.</w:t>
      </w:r>
    </w:p>
    <w:p w14:paraId="16D10660" w14:textId="77777777" w:rsidR="00CE6B2B" w:rsidRDefault="00CE6B2B" w:rsidP="00CE6B2B">
      <w:r>
        <w:t>La relation inverse existe également : la normalisation peut mettre en évidence des lacunes qu’il convient de combler. Dans ce cas, la normalisation se positionne comme donneur d’ordre de la recherche.</w:t>
      </w:r>
    </w:p>
    <w:p w14:paraId="6BEE4308" w14:textId="77777777" w:rsidR="00CE6B2B" w:rsidRDefault="00CE6B2B" w:rsidP="00CE6B2B">
      <w:r>
        <w:t>Contrairement aux idées reçues, la normalisation n’est donc pas un frein à l’innovation et à l’activité économique, elle en est un moteur.</w:t>
      </w:r>
    </w:p>
    <w:p w14:paraId="2E8E86A5" w14:textId="77777777" w:rsidR="00CE6B2B" w:rsidRDefault="00CE6B2B" w:rsidP="00CE6B2B">
      <w:r>
        <w:t xml:space="preserve">La présentation se propose, dans une vision de filière qui va de l’amont (forêt) à l’aval (construction, ameublement, chimie verte), de synthétiser la liste des items de nature normative ou réglementaire, et leurs implications sur l’émergence de nouveaux besoins de recherche. </w:t>
      </w:r>
    </w:p>
    <w:sectPr w:rsidR="00CE6B2B" w:rsidSect="000A4656">
      <w:head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99953" w14:textId="77777777" w:rsidR="007834A6" w:rsidRDefault="007834A6" w:rsidP="00424FFB">
      <w:pPr>
        <w:spacing w:after="0"/>
      </w:pPr>
      <w:r>
        <w:separator/>
      </w:r>
    </w:p>
  </w:endnote>
  <w:endnote w:type="continuationSeparator" w:id="0">
    <w:p w14:paraId="4ABBF0AB" w14:textId="77777777" w:rsidR="007834A6" w:rsidRDefault="007834A6" w:rsidP="00424F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B479B" w14:textId="77777777" w:rsidR="007834A6" w:rsidRDefault="007834A6" w:rsidP="00424FFB">
      <w:pPr>
        <w:spacing w:after="0"/>
      </w:pPr>
      <w:r>
        <w:separator/>
      </w:r>
    </w:p>
  </w:footnote>
  <w:footnote w:type="continuationSeparator" w:id="0">
    <w:p w14:paraId="3D810414" w14:textId="77777777" w:rsidR="007834A6" w:rsidRDefault="007834A6" w:rsidP="00424FF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97A3" w14:textId="7E4EB82E" w:rsidR="00195441" w:rsidRPr="00E30ED7" w:rsidRDefault="00B94B13" w:rsidP="00176D5C">
    <w:pPr>
      <w:pStyle w:val="En-tte"/>
      <w:jc w:val="center"/>
      <w:rPr>
        <w:b/>
        <w:sz w:val="22"/>
      </w:rPr>
    </w:pPr>
    <w:r>
      <w:rPr>
        <w:b/>
        <w:sz w:val="22"/>
      </w:rPr>
      <w:t>5</w:t>
    </w:r>
    <w:r w:rsidR="00195441" w:rsidRPr="00E30ED7">
      <w:rPr>
        <w:b/>
        <w:sz w:val="22"/>
      </w:rPr>
      <w:t xml:space="preserve">èmes journées du GDR 3544 « Sciences du bois » - </w:t>
    </w:r>
    <w:r>
      <w:rPr>
        <w:b/>
        <w:sz w:val="22"/>
      </w:rPr>
      <w:t>Bordeaux, 8-10</w:t>
    </w:r>
    <w:r w:rsidR="00195441" w:rsidRPr="00E30ED7">
      <w:rPr>
        <w:b/>
        <w:sz w:val="22"/>
      </w:rPr>
      <w:t xml:space="preserve"> nov</w:t>
    </w:r>
    <w:r>
      <w:rPr>
        <w:b/>
        <w:sz w:val="22"/>
      </w:rPr>
      <w:t>embre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77"/>
    <w:rsid w:val="00067BB2"/>
    <w:rsid w:val="000A4656"/>
    <w:rsid w:val="000F65F3"/>
    <w:rsid w:val="00176D5C"/>
    <w:rsid w:val="00195441"/>
    <w:rsid w:val="001F4DC8"/>
    <w:rsid w:val="002042BB"/>
    <w:rsid w:val="00260D99"/>
    <w:rsid w:val="002C1CF8"/>
    <w:rsid w:val="00326D29"/>
    <w:rsid w:val="003C504A"/>
    <w:rsid w:val="003E7DB6"/>
    <w:rsid w:val="00424FFB"/>
    <w:rsid w:val="004A0B25"/>
    <w:rsid w:val="004C1D23"/>
    <w:rsid w:val="005177EC"/>
    <w:rsid w:val="005B18C6"/>
    <w:rsid w:val="00675C9E"/>
    <w:rsid w:val="006A0477"/>
    <w:rsid w:val="006B6C59"/>
    <w:rsid w:val="006D5349"/>
    <w:rsid w:val="007735C4"/>
    <w:rsid w:val="00783235"/>
    <w:rsid w:val="007834A6"/>
    <w:rsid w:val="007B2FE8"/>
    <w:rsid w:val="007C0F90"/>
    <w:rsid w:val="008E6982"/>
    <w:rsid w:val="00935E0F"/>
    <w:rsid w:val="009B5075"/>
    <w:rsid w:val="009D7326"/>
    <w:rsid w:val="00A34120"/>
    <w:rsid w:val="00A620DD"/>
    <w:rsid w:val="00A9490B"/>
    <w:rsid w:val="00AB19B0"/>
    <w:rsid w:val="00AF379C"/>
    <w:rsid w:val="00B21E7F"/>
    <w:rsid w:val="00B53D1F"/>
    <w:rsid w:val="00B70428"/>
    <w:rsid w:val="00B94B13"/>
    <w:rsid w:val="00BC71C5"/>
    <w:rsid w:val="00BD75F9"/>
    <w:rsid w:val="00CD7E94"/>
    <w:rsid w:val="00CE6B2B"/>
    <w:rsid w:val="00D00685"/>
    <w:rsid w:val="00DB5683"/>
    <w:rsid w:val="00E1335A"/>
    <w:rsid w:val="00E24A1A"/>
    <w:rsid w:val="00E30ED7"/>
    <w:rsid w:val="00E335B3"/>
    <w:rsid w:val="00E374C3"/>
    <w:rsid w:val="00E650C8"/>
    <w:rsid w:val="00E83BD9"/>
    <w:rsid w:val="00E9263B"/>
    <w:rsid w:val="00EE5D58"/>
    <w:rsid w:val="00F03312"/>
    <w:rsid w:val="00F11355"/>
    <w:rsid w:val="00F84327"/>
    <w:rsid w:val="00FB108C"/>
    <w:rsid w:val="00FE5FD0"/>
    <w:rsid w:val="00FF6F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301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0C8"/>
    <w:pPr>
      <w:spacing w:after="120"/>
      <w:jc w:val="both"/>
    </w:pPr>
    <w:rPr>
      <w:rFonts w:ascii="Times New Roman" w:hAnsi="Times New Roman"/>
      <w:sz w:val="24"/>
      <w:szCs w:val="22"/>
      <w:lang w:eastAsia="en-US"/>
    </w:rPr>
  </w:style>
  <w:style w:type="paragraph" w:styleId="Titre1">
    <w:name w:val="heading 1"/>
    <w:basedOn w:val="Normal"/>
    <w:next w:val="Normal"/>
    <w:link w:val="Titre1Car"/>
    <w:uiPriority w:val="9"/>
    <w:qFormat/>
    <w:rsid w:val="00783235"/>
    <w:pPr>
      <w:keepNext/>
      <w:keepLines/>
      <w:jc w:val="center"/>
      <w:outlineLvl w:val="0"/>
    </w:pPr>
    <w:rPr>
      <w:rFonts w:eastAsia="Times New Roman"/>
      <w:b/>
      <w:bCs/>
      <w:sz w:val="28"/>
      <w:szCs w:val="28"/>
    </w:rPr>
  </w:style>
  <w:style w:type="paragraph" w:styleId="Titre2">
    <w:name w:val="heading 2"/>
    <w:basedOn w:val="Normal"/>
    <w:next w:val="Normal"/>
    <w:link w:val="Titre2Car"/>
    <w:uiPriority w:val="9"/>
    <w:qFormat/>
    <w:rsid w:val="00E650C8"/>
    <w:pPr>
      <w:keepNext/>
      <w:keepLines/>
      <w:spacing w:before="200"/>
      <w:outlineLvl w:val="1"/>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83235"/>
    <w:rPr>
      <w:rFonts w:ascii="Times New Roman" w:eastAsia="Times New Roman" w:hAnsi="Times New Roman" w:cs="Times New Roman"/>
      <w:b/>
      <w:bCs/>
      <w:sz w:val="28"/>
      <w:szCs w:val="28"/>
    </w:rPr>
  </w:style>
  <w:style w:type="character" w:styleId="Lienhypertexte">
    <w:name w:val="Hyperlink"/>
    <w:uiPriority w:val="99"/>
    <w:unhideWhenUsed/>
    <w:rsid w:val="006A0477"/>
    <w:rPr>
      <w:color w:val="0000FF"/>
      <w:u w:val="single"/>
    </w:rPr>
  </w:style>
  <w:style w:type="paragraph" w:customStyle="1" w:styleId="auteur">
    <w:name w:val="auteur"/>
    <w:basedOn w:val="Normal"/>
    <w:qFormat/>
    <w:rsid w:val="00E650C8"/>
    <w:pPr>
      <w:spacing w:after="0"/>
      <w:jc w:val="center"/>
    </w:pPr>
  </w:style>
  <w:style w:type="character" w:customStyle="1" w:styleId="Titre2Car">
    <w:name w:val="Titre 2 Car"/>
    <w:link w:val="Titre2"/>
    <w:uiPriority w:val="9"/>
    <w:rsid w:val="00E650C8"/>
    <w:rPr>
      <w:rFonts w:ascii="Times New Roman" w:eastAsia="Times New Roman" w:hAnsi="Times New Roman" w:cs="Times New Roman"/>
      <w:b/>
      <w:bCs/>
      <w:sz w:val="24"/>
      <w:szCs w:val="26"/>
    </w:rPr>
  </w:style>
  <w:style w:type="paragraph" w:customStyle="1" w:styleId="figure-table">
    <w:name w:val="figure-table"/>
    <w:basedOn w:val="Normal"/>
    <w:qFormat/>
    <w:rsid w:val="00D00685"/>
    <w:pPr>
      <w:jc w:val="center"/>
    </w:pPr>
    <w:rPr>
      <w:noProof/>
      <w:lang w:eastAsia="fr-FR"/>
    </w:rPr>
  </w:style>
  <w:style w:type="table" w:customStyle="1" w:styleId="Grille">
    <w:name w:val="Grille"/>
    <w:basedOn w:val="TableauNormal"/>
    <w:uiPriority w:val="59"/>
    <w:rsid w:val="00D0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4FFB"/>
    <w:pPr>
      <w:tabs>
        <w:tab w:val="center" w:pos="4536"/>
        <w:tab w:val="right" w:pos="9072"/>
      </w:tabs>
      <w:spacing w:after="0"/>
    </w:pPr>
  </w:style>
  <w:style w:type="character" w:customStyle="1" w:styleId="En-tteCar">
    <w:name w:val="En-tête Car"/>
    <w:link w:val="En-tte"/>
    <w:uiPriority w:val="99"/>
    <w:rsid w:val="00424FFB"/>
    <w:rPr>
      <w:rFonts w:ascii="Times New Roman" w:hAnsi="Times New Roman"/>
      <w:sz w:val="24"/>
    </w:rPr>
  </w:style>
  <w:style w:type="paragraph" w:styleId="Pieddepage">
    <w:name w:val="footer"/>
    <w:basedOn w:val="Normal"/>
    <w:link w:val="PieddepageCar"/>
    <w:uiPriority w:val="99"/>
    <w:unhideWhenUsed/>
    <w:rsid w:val="00424FFB"/>
    <w:pPr>
      <w:tabs>
        <w:tab w:val="center" w:pos="4536"/>
        <w:tab w:val="right" w:pos="9072"/>
      </w:tabs>
      <w:spacing w:after="0"/>
    </w:pPr>
  </w:style>
  <w:style w:type="character" w:customStyle="1" w:styleId="PieddepageCar">
    <w:name w:val="Pied de page Car"/>
    <w:link w:val="Pieddepage"/>
    <w:uiPriority w:val="99"/>
    <w:rsid w:val="00424FFB"/>
    <w:rPr>
      <w:rFonts w:ascii="Times New Roman" w:hAnsi="Times New Roman"/>
      <w:sz w:val="24"/>
    </w:rPr>
  </w:style>
  <w:style w:type="paragraph" w:styleId="Textedebulles">
    <w:name w:val="Balloon Text"/>
    <w:basedOn w:val="Normal"/>
    <w:link w:val="TextedebullesCar"/>
    <w:uiPriority w:val="99"/>
    <w:semiHidden/>
    <w:unhideWhenUsed/>
    <w:rsid w:val="00424FFB"/>
    <w:pPr>
      <w:spacing w:after="0"/>
    </w:pPr>
    <w:rPr>
      <w:rFonts w:ascii="Tahoma" w:hAnsi="Tahoma" w:cs="Tahoma"/>
      <w:sz w:val="16"/>
      <w:szCs w:val="16"/>
    </w:rPr>
  </w:style>
  <w:style w:type="character" w:customStyle="1" w:styleId="TextedebullesCar">
    <w:name w:val="Texte de bulles Car"/>
    <w:link w:val="Textedebulles"/>
    <w:uiPriority w:val="99"/>
    <w:semiHidden/>
    <w:rsid w:val="00424FFB"/>
    <w:rPr>
      <w:rFonts w:ascii="Tahoma" w:hAnsi="Tahoma" w:cs="Tahoma"/>
      <w:sz w:val="16"/>
      <w:szCs w:val="16"/>
    </w:rPr>
  </w:style>
  <w:style w:type="character" w:styleId="Lienhypertextevisit">
    <w:name w:val="FollowedHyperlink"/>
    <w:basedOn w:val="Policepardfaut"/>
    <w:uiPriority w:val="99"/>
    <w:semiHidden/>
    <w:unhideWhenUsed/>
    <w:rsid w:val="00CE6B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798351">
      <w:bodyDiv w:val="1"/>
      <w:marLeft w:val="0"/>
      <w:marRight w:val="0"/>
      <w:marTop w:val="0"/>
      <w:marBottom w:val="0"/>
      <w:divBdr>
        <w:top w:val="none" w:sz="0" w:space="0" w:color="auto"/>
        <w:left w:val="none" w:sz="0" w:space="0" w:color="auto"/>
        <w:bottom w:val="none" w:sz="0" w:space="0" w:color="auto"/>
        <w:right w:val="none" w:sz="0" w:space="0" w:color="auto"/>
      </w:divBdr>
      <w:divsChild>
        <w:div w:id="17454299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1585</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Titre du résumé (titre niveau 1 : centré gras 14 points)</vt:lpstr>
    </vt:vector>
  </TitlesOfParts>
  <Company>um2</Company>
  <LinksUpToDate>false</LinksUpToDate>
  <CharactersWithSpaces>1870</CharactersWithSpaces>
  <SharedDoc>false</SharedDoc>
  <HLinks>
    <vt:vector size="6" baseType="variant">
      <vt:variant>
        <vt:i4>3932276</vt:i4>
      </vt:variant>
      <vt:variant>
        <vt:i4>0</vt:i4>
      </vt:variant>
      <vt:variant>
        <vt:i4>0</vt:i4>
      </vt:variant>
      <vt:variant>
        <vt:i4>5</vt:i4>
      </vt:variant>
      <vt:variant>
        <vt:lpwstr>mailto:email@auteur.contact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résumé (titre niveau 1 : centré gras 14 points)</dc:title>
  <dc:subject/>
  <dc:creator>Joseph Gril</dc:creator>
  <cp:keywords/>
  <cp:lastModifiedBy>myriam Chaplain</cp:lastModifiedBy>
  <cp:revision>5</cp:revision>
  <cp:lastPrinted>2016-06-10T10:27:00Z</cp:lastPrinted>
  <dcterms:created xsi:type="dcterms:W3CDTF">2016-10-20T14:17:00Z</dcterms:created>
  <dcterms:modified xsi:type="dcterms:W3CDTF">2016-10-20T14:23:00Z</dcterms:modified>
</cp:coreProperties>
</file>